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B14" w:rsidRDefault="00830A43" w:rsidP="00825338">
      <w:r>
        <w:t xml:space="preserve">             </w:t>
      </w:r>
      <w:r w:rsidR="00191EA2">
        <w:t xml:space="preserve">  </w:t>
      </w:r>
      <w:r>
        <w:t xml:space="preserve">   </w:t>
      </w:r>
      <w:r w:rsidR="00A514A9">
        <w:t xml:space="preserve">                         </w:t>
      </w:r>
      <w:r>
        <w:t xml:space="preserve"> </w:t>
      </w:r>
      <w:r w:rsidR="00825338">
        <w:t xml:space="preserve">                                   </w:t>
      </w:r>
      <w:r w:rsidR="00825338">
        <w:rPr>
          <w:rFonts w:ascii="Arial" w:hAnsi="Arial" w:cs="Arial"/>
          <w:noProof/>
          <w:sz w:val="23"/>
          <w:szCs w:val="23"/>
        </w:rPr>
        <w:drawing>
          <wp:inline distT="0" distB="0" distL="0" distR="0">
            <wp:extent cx="1504950" cy="1552575"/>
            <wp:effectExtent l="0" t="0" r="0" b="0"/>
            <wp:docPr id="19" name="il_fi" descr="http://www.unitynature.com/immage/sasook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unitynature.com/immage/sasook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2523" cy="1560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5338">
        <w:t xml:space="preserve">               </w:t>
      </w:r>
      <w:r w:rsidR="00825338">
        <w:br/>
        <w:t xml:space="preserve">                           </w:t>
      </w:r>
      <w:r w:rsidR="00A82D9A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273pt;height:36.75pt;mso-position-vertical:absolute" fillcolor="#f79646 [3209]" strokecolor="#e36c0a [2409]" strokeweight="1pt">
            <v:fill opacity=".5"/>
            <v:shadow on="t" color="#99f" offset="3pt"/>
            <v:textpath style="font-family:&quot;Arial Black&quot;;v-text-kern:t" trim="t" fitpath="t" string="รายงานประจำปี "/>
          </v:shape>
        </w:pict>
      </w:r>
      <w:r>
        <w:rPr>
          <w:rFonts w:hint="cs"/>
          <w:cs/>
        </w:rPr>
        <w:t xml:space="preserve">    </w:t>
      </w:r>
      <w:r w:rsidR="00A82D9A">
        <w:pict>
          <v:shape id="_x0000_i1027" type="#_x0000_t136" style="width:130.5pt;height:35.25pt" fillcolor="#e36c0a [2409]" strokecolor="#974706 [1609]" strokeweight="1pt">
            <v:fill opacity=".5"/>
            <v:shadow on="t" color="#99f" offset="3pt"/>
            <v:textpath style="font-family:&quot;Arial Black&quot;;font-size:40pt;v-text-kern:t" trim="t" fitpath="t" string="๒๕๕๕"/>
          </v:shape>
        </w:pict>
      </w:r>
    </w:p>
    <w:p w:rsidR="00A514A9" w:rsidRDefault="000A4AAA" w:rsidP="000E69EF">
      <w:pPr>
        <w:ind w:left="1440"/>
        <w:rPr>
          <w:sz w:val="36"/>
          <w:szCs w:val="36"/>
        </w:rPr>
      </w:pPr>
      <w:r>
        <w:t xml:space="preserve">           </w:t>
      </w:r>
      <w:r w:rsidR="00A514A9">
        <w:t xml:space="preserve">                              </w:t>
      </w:r>
      <w:r>
        <w:t xml:space="preserve">                        </w:t>
      </w:r>
      <w:r>
        <w:br/>
        <w:t xml:space="preserve"> </w:t>
      </w:r>
      <w:r w:rsidR="00AB5813">
        <w:t xml:space="preserve"> </w:t>
      </w:r>
      <w:r>
        <w:t xml:space="preserve">           </w:t>
      </w:r>
      <w:r w:rsidR="00A514A9">
        <w:t xml:space="preserve">                     </w:t>
      </w:r>
      <w:r>
        <w:t xml:space="preserve">        </w:t>
      </w:r>
      <w:r w:rsidR="00AB5813">
        <w:t xml:space="preserve">                                                 </w:t>
      </w:r>
      <w:r w:rsidR="003F0BE8">
        <w:t xml:space="preserve">                   </w:t>
      </w:r>
      <w:r w:rsidR="000E69EF">
        <w:t xml:space="preserve">                                       </w:t>
      </w:r>
      <w:r w:rsidR="00AB5813">
        <w:rPr>
          <w:rFonts w:ascii="TH SarabunPSK" w:hAnsi="TH SarabunPSK" w:cs="TH SarabunPSK" w:hint="cs"/>
          <w:sz w:val="56"/>
          <w:szCs w:val="56"/>
          <w:cs/>
        </w:rPr>
        <w:t xml:space="preserve">            </w:t>
      </w:r>
      <w:r w:rsidR="000E69EF">
        <w:rPr>
          <w:rFonts w:ascii="TH SarabunPSK" w:hAnsi="TH SarabunPSK" w:cs="TH SarabunPSK" w:hint="cs"/>
          <w:sz w:val="56"/>
          <w:szCs w:val="56"/>
          <w:cs/>
        </w:rPr>
        <w:t xml:space="preserve">                </w:t>
      </w:r>
      <w:r w:rsidR="000E69EF">
        <w:rPr>
          <w:rFonts w:ascii="TH SarabunPSK" w:hAnsi="TH SarabunPSK" w:cs="TH SarabunPSK" w:hint="cs"/>
          <w:sz w:val="56"/>
          <w:szCs w:val="56"/>
          <w:cs/>
        </w:rPr>
        <w:br/>
      </w:r>
    </w:p>
    <w:p w:rsidR="00825338" w:rsidRDefault="00825338" w:rsidP="000E69EF">
      <w:pPr>
        <w:ind w:left="1440"/>
        <w:rPr>
          <w:sz w:val="36"/>
          <w:szCs w:val="36"/>
        </w:rPr>
      </w:pPr>
    </w:p>
    <w:p w:rsidR="000F55D1" w:rsidRDefault="000F55D1" w:rsidP="000E69EF">
      <w:pPr>
        <w:ind w:left="1440"/>
        <w:rPr>
          <w:sz w:val="36"/>
          <w:szCs w:val="36"/>
        </w:rPr>
      </w:pPr>
    </w:p>
    <w:p w:rsidR="000F55D1" w:rsidRDefault="000F55D1" w:rsidP="000E69EF">
      <w:pPr>
        <w:ind w:left="1440"/>
        <w:rPr>
          <w:sz w:val="36"/>
          <w:szCs w:val="36"/>
        </w:rPr>
      </w:pPr>
    </w:p>
    <w:p w:rsidR="00825338" w:rsidRDefault="00825338" w:rsidP="000E69EF">
      <w:pPr>
        <w:ind w:left="1440"/>
        <w:rPr>
          <w:sz w:val="36"/>
          <w:szCs w:val="36"/>
        </w:rPr>
      </w:pPr>
    </w:p>
    <w:p w:rsidR="00825338" w:rsidRDefault="00825338" w:rsidP="000E69EF">
      <w:pPr>
        <w:ind w:left="1440"/>
        <w:rPr>
          <w:sz w:val="36"/>
          <w:szCs w:val="36"/>
        </w:rPr>
      </w:pPr>
    </w:p>
    <w:p w:rsidR="00825338" w:rsidRDefault="00825338" w:rsidP="000E69EF">
      <w:pPr>
        <w:ind w:left="1440"/>
        <w:rPr>
          <w:sz w:val="36"/>
          <w:szCs w:val="36"/>
        </w:rPr>
      </w:pPr>
    </w:p>
    <w:p w:rsidR="00A514A9" w:rsidRDefault="00A514A9" w:rsidP="00830A43">
      <w:pPr>
        <w:ind w:left="1440"/>
        <w:jc w:val="both"/>
        <w:rPr>
          <w:rFonts w:hint="cs"/>
        </w:rPr>
      </w:pPr>
    </w:p>
    <w:p w:rsidR="00A514A9" w:rsidRPr="00F34C98" w:rsidRDefault="000F55D1" w:rsidP="00830A43">
      <w:pPr>
        <w:ind w:left="1440"/>
        <w:jc w:val="both"/>
      </w:pPr>
      <w:r>
        <w:rPr>
          <w:rFonts w:hint="c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58.5pt;margin-top:4.1pt;width:402.75pt;height:97.75pt;z-index:251658240" fillcolor="#f79646 [3209]" strokecolor="#f2f2f2 [3041]" strokeweight="3pt">
            <v:shadow on="t" type="perspective" color="#974706 [1609]" opacity=".5" offset="1pt" offset2="-1pt"/>
            <v:textbox style="mso-next-textbox:#_x0000_s1029">
              <w:txbxContent>
                <w:p w:rsidR="000F55D1" w:rsidRDefault="000F55D1">
                  <w:r w:rsidRPr="000F55D1">
                    <w:rPr>
                      <w:rFonts w:cs="Cordia New"/>
                      <w:cs/>
                    </w:rPr>
                    <w:drawing>
                      <wp:inline distT="0" distB="0" distL="0" distR="0">
                        <wp:extent cx="1543050" cy="1213337"/>
                        <wp:effectExtent l="19050" t="19050" r="19050" b="24913"/>
                        <wp:docPr id="9" name="il_fi" descr="http://www.prachuaptown.com/travel/prachuap/lakmuang/lakmuang0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www.prachuaptown.com/travel/prachuap/lakmuang/lakmuang0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4707" cy="12146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2060"/>
                                  </a:solidFill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55D1">
                    <w:drawing>
                      <wp:inline distT="0" distB="0" distL="0" distR="0">
                        <wp:extent cx="1504950" cy="1209675"/>
                        <wp:effectExtent l="19050" t="19050" r="19050" b="28575"/>
                        <wp:docPr id="10" name="il_fi" descr="http://www.prachuapkhirikhan.go.th/images/lukmuang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www.prachuapkhirikhan.go.th/images/lukmuang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04950" cy="1209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tx2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55D1">
                    <w:drawing>
                      <wp:inline distT="0" distB="0" distL="0" distR="0">
                        <wp:extent cx="1724025" cy="1238250"/>
                        <wp:effectExtent l="19050" t="0" r="9525" b="0"/>
                        <wp:docPr id="11" name="il_fi" descr="http://www.hamanan.com/tour/tour/huahin/4537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www.hamanan.com/tour/tour/huahin/4537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22499" cy="12371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30A43" w:rsidRDefault="00830A43" w:rsidP="00830A43">
      <w:pPr>
        <w:ind w:left="1440"/>
        <w:jc w:val="both"/>
      </w:pPr>
    </w:p>
    <w:p w:rsidR="000F55D1" w:rsidRDefault="000F55D1" w:rsidP="00830A43">
      <w:pPr>
        <w:ind w:left="1440"/>
        <w:jc w:val="both"/>
      </w:pPr>
    </w:p>
    <w:p w:rsidR="000F55D1" w:rsidRDefault="000F55D1" w:rsidP="00830A43">
      <w:pPr>
        <w:ind w:left="1440"/>
        <w:jc w:val="both"/>
      </w:pPr>
    </w:p>
    <w:p w:rsidR="00825338" w:rsidRDefault="00825338" w:rsidP="00830A43">
      <w:pPr>
        <w:ind w:left="1440"/>
        <w:jc w:val="both"/>
      </w:pPr>
    </w:p>
    <w:p w:rsidR="000F55D1" w:rsidRDefault="000F55D1" w:rsidP="00830A43">
      <w:pPr>
        <w:ind w:left="1440"/>
        <w:jc w:val="both"/>
      </w:pPr>
      <w:r>
        <w:t xml:space="preserve">                           </w:t>
      </w:r>
      <w:r>
        <w:pict>
          <v:shape id="_x0000_i1025" type="#_x0000_t136" style="width:273pt;height:30.75pt" fillcolor="#369" stroked="f">
            <v:shadow on="t" color="#b2b2b2" opacity="52429f" offset="3pt"/>
            <v:textpath style="font-family:&quot;Times New Roman&quot;;v-text-kern:t" trim="t" fitpath="t" string="สำนักงานสาธารณสุขจังหวัดประจวบคีรีขันธ์    "/>
          </v:shape>
        </w:pict>
      </w:r>
    </w:p>
    <w:p w:rsidR="000F55D1" w:rsidRPr="000F55D1" w:rsidRDefault="000F55D1" w:rsidP="00830A43">
      <w:pPr>
        <w:ind w:left="1440"/>
        <w:jc w:val="both"/>
        <w:rPr>
          <w:color w:val="002060"/>
          <w:sz w:val="40"/>
          <w:szCs w:val="40"/>
          <w:cs/>
        </w:rPr>
      </w:pPr>
      <w:r w:rsidRPr="000F55D1">
        <w:rPr>
          <w:rFonts w:ascii="TH SarabunPSK" w:hAnsi="TH SarabunPSK" w:cs="TH SarabunPSK"/>
          <w:b/>
          <w:bCs/>
          <w:color w:val="002060"/>
          <w:sz w:val="40"/>
          <w:szCs w:val="40"/>
          <w:cs/>
        </w:rPr>
        <w:t xml:space="preserve">      ๙ ถนนก้องเกียรติ อำเภอเมืองฯ จังหวัดประจวบคีรีขันธ์ ๗๗๐๐๐</w:t>
      </w:r>
    </w:p>
    <w:sectPr w:rsidR="000F55D1" w:rsidRPr="000F55D1" w:rsidSect="00825338">
      <w:pgSz w:w="11906" w:h="16838"/>
      <w:pgMar w:top="1440" w:right="709" w:bottom="794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830A43"/>
    <w:rsid w:val="000A4AAA"/>
    <w:rsid w:val="000E69EF"/>
    <w:rsid w:val="000F3E5B"/>
    <w:rsid w:val="000F55D1"/>
    <w:rsid w:val="00191EA2"/>
    <w:rsid w:val="001D2F72"/>
    <w:rsid w:val="002E158B"/>
    <w:rsid w:val="003527C8"/>
    <w:rsid w:val="003F0BE8"/>
    <w:rsid w:val="00585A0F"/>
    <w:rsid w:val="00655126"/>
    <w:rsid w:val="0069082A"/>
    <w:rsid w:val="006C036A"/>
    <w:rsid w:val="00710897"/>
    <w:rsid w:val="00825338"/>
    <w:rsid w:val="00830A43"/>
    <w:rsid w:val="008540FD"/>
    <w:rsid w:val="009234A9"/>
    <w:rsid w:val="00A168D8"/>
    <w:rsid w:val="00A514A9"/>
    <w:rsid w:val="00A82D9A"/>
    <w:rsid w:val="00AB5813"/>
    <w:rsid w:val="00B03092"/>
    <w:rsid w:val="00C05020"/>
    <w:rsid w:val="00DB19F0"/>
    <w:rsid w:val="00DE6B14"/>
    <w:rsid w:val="00E270D8"/>
    <w:rsid w:val="00E8689D"/>
    <w:rsid w:val="00F34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8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036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C036A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JANJA</dc:creator>
  <cp:lastModifiedBy>JANJA</cp:lastModifiedBy>
  <cp:revision>4</cp:revision>
  <cp:lastPrinted>2013-06-03T07:52:00Z</cp:lastPrinted>
  <dcterms:created xsi:type="dcterms:W3CDTF">2013-06-03T07:29:00Z</dcterms:created>
  <dcterms:modified xsi:type="dcterms:W3CDTF">2013-06-03T07:53:00Z</dcterms:modified>
</cp:coreProperties>
</file>